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A8" w:rsidRDefault="00764CA8" w:rsidP="0057149B">
      <w:pPr>
        <w:pStyle w:val="Heading3"/>
        <w:spacing w:before="77"/>
        <w:ind w:left="0"/>
      </w:pPr>
      <w:r>
        <w:t>Preceptorship Guidelines</w:t>
      </w:r>
    </w:p>
    <w:p w:rsidR="00764CA8" w:rsidRDefault="00764CA8" w:rsidP="0057149B">
      <w:pPr>
        <w:pStyle w:val="Heading3"/>
        <w:spacing w:before="77"/>
        <w:ind w:left="0"/>
      </w:pPr>
    </w:p>
    <w:p w:rsidR="00E52555" w:rsidRDefault="0057149B" w:rsidP="0057149B">
      <w:pPr>
        <w:pStyle w:val="Heading3"/>
        <w:spacing w:before="77"/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3206115</wp:posOffset>
                </wp:positionH>
                <wp:positionV relativeFrom="paragraph">
                  <wp:posOffset>1273175</wp:posOffset>
                </wp:positionV>
                <wp:extent cx="114300" cy="114300"/>
                <wp:effectExtent l="5715" t="6350" r="13335" b="1270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2.45pt;margin-top:100.25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I0gAIAABU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1273175</wp:posOffset>
                </wp:positionV>
                <wp:extent cx="114300" cy="114300"/>
                <wp:effectExtent l="5715" t="6350" r="13335" b="1270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06.45pt;margin-top:100.25pt;width:9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" filled="f">
                <w10:wrap anchorx="page"/>
              </v:rect>
            </w:pict>
          </mc:Fallback>
        </mc:AlternateContent>
      </w:r>
      <w:bookmarkStart w:id="0" w:name="_bookmark6"/>
      <w:bookmarkEnd w:id="0"/>
      <w:r w:rsidR="001C0801">
        <w:t>Appendix 2 - PRECEPTORSHIP CONTRACT</w:t>
      </w:r>
    </w:p>
    <w:p w:rsidR="00E52555" w:rsidRDefault="00E52555">
      <w:pPr>
        <w:pStyle w:val="BodyText"/>
        <w:rPr>
          <w:b/>
          <w:sz w:val="20"/>
        </w:rPr>
      </w:pPr>
    </w:p>
    <w:p w:rsidR="00E52555" w:rsidRDefault="00E52555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8"/>
      </w:tblGrid>
      <w:tr w:rsidR="00E52555">
        <w:trPr>
          <w:trHeight w:hRule="exact" w:val="538"/>
        </w:trPr>
        <w:tc>
          <w:tcPr>
            <w:tcW w:w="10588" w:type="dxa"/>
          </w:tcPr>
          <w:p w:rsidR="00E52555" w:rsidRDefault="001C0801">
            <w:pPr>
              <w:pStyle w:val="TableParagraph"/>
              <w:tabs>
                <w:tab w:val="left" w:pos="4461"/>
              </w:tabs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Preceptee</w:t>
            </w:r>
            <w:proofErr w:type="spellEnd"/>
            <w:r>
              <w:rPr>
                <w:sz w:val="24"/>
              </w:rPr>
              <w:tab/>
              <w:t>Preceptor</w:t>
            </w:r>
          </w:p>
        </w:tc>
      </w:tr>
      <w:tr w:rsidR="00E52555">
        <w:trPr>
          <w:trHeight w:hRule="exact" w:val="1022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2555" w:rsidRDefault="001C0801">
            <w:pPr>
              <w:pStyle w:val="TableParagraph"/>
              <w:tabs>
                <w:tab w:val="left" w:pos="2109"/>
                <w:tab w:val="left" w:pos="3162"/>
              </w:tabs>
              <w:ind w:left="103" w:right="246"/>
            </w:pPr>
            <w:r>
              <w:t xml:space="preserve">Has the </w:t>
            </w:r>
            <w:proofErr w:type="spellStart"/>
            <w:r>
              <w:t>preceptee</w:t>
            </w:r>
            <w:proofErr w:type="spellEnd"/>
            <w:r>
              <w:t xml:space="preserve"> received a copy of the Preceptorship Policy and Guidelines and had the opportunity to discuss it?</w:t>
            </w:r>
            <w:r>
              <w:tab/>
              <w:t>Yes</w:t>
            </w:r>
            <w:r>
              <w:tab/>
              <w:t>No</w:t>
            </w:r>
          </w:p>
        </w:tc>
      </w:tr>
      <w:tr w:rsidR="00E52555">
        <w:trPr>
          <w:trHeight w:hRule="exact" w:val="679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2555" w:rsidRDefault="001C0801">
            <w:pPr>
              <w:pStyle w:val="TableParagraph"/>
              <w:ind w:left="103"/>
            </w:pPr>
            <w:r>
              <w:t>Start date of Preceptorship period</w:t>
            </w:r>
          </w:p>
        </w:tc>
      </w:tr>
      <w:tr w:rsidR="00E52555">
        <w:trPr>
          <w:trHeight w:hRule="exact" w:val="4565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2555" w:rsidRDefault="001C0801">
            <w:pPr>
              <w:pStyle w:val="TableParagraph"/>
              <w:ind w:left="103"/>
            </w:pPr>
            <w:r>
              <w:t>Agreed content of preceptorship period</w:t>
            </w:r>
          </w:p>
        </w:tc>
      </w:tr>
      <w:tr w:rsidR="00E52555">
        <w:trPr>
          <w:trHeight w:hRule="exact" w:val="2561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52555" w:rsidRDefault="001C080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Confidentiality</w:t>
            </w:r>
          </w:p>
          <w:p w:rsidR="00E52555" w:rsidRDefault="001C0801">
            <w:pPr>
              <w:pStyle w:val="TableParagraph"/>
              <w:spacing w:before="1"/>
              <w:ind w:left="103"/>
              <w:rPr>
                <w:i/>
              </w:rPr>
            </w:pPr>
            <w:r>
              <w:t>(</w:t>
            </w:r>
            <w:r>
              <w:rPr>
                <w:i/>
              </w:rPr>
              <w:t>i.e. extent of confidentiality and when and how it might be broken)</w:t>
            </w:r>
          </w:p>
        </w:tc>
      </w:tr>
      <w:tr w:rsidR="00E52555">
        <w:trPr>
          <w:trHeight w:hRule="exact" w:val="3577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2555" w:rsidRDefault="001C0801">
            <w:pPr>
              <w:pStyle w:val="TableParagraph"/>
              <w:ind w:left="103"/>
            </w:pPr>
            <w:r>
              <w:t>Date of First PDR</w:t>
            </w: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1C0801">
            <w:pPr>
              <w:pStyle w:val="TableParagraph"/>
              <w:spacing w:before="207"/>
              <w:ind w:left="103"/>
            </w:pPr>
            <w:r>
              <w:t>Record Keeping</w:t>
            </w:r>
          </w:p>
        </w:tc>
      </w:tr>
    </w:tbl>
    <w:p w:rsidR="00E52555" w:rsidRDefault="00E52555">
      <w:pPr>
        <w:sectPr w:rsidR="00E52555" w:rsidSect="00764CA8">
          <w:footerReference w:type="default" r:id="rId8"/>
          <w:pgSz w:w="11910" w:h="16840"/>
          <w:pgMar w:top="709" w:right="560" w:bottom="1180" w:left="520" w:header="0" w:footer="1000" w:gutter="0"/>
          <w:pgNumType w:start="16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8"/>
      </w:tblGrid>
      <w:tr w:rsidR="00E52555">
        <w:trPr>
          <w:trHeight w:hRule="exact" w:val="11579"/>
        </w:trPr>
        <w:tc>
          <w:tcPr>
            <w:tcW w:w="10588" w:type="dxa"/>
          </w:tcPr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52555" w:rsidRDefault="001C0801">
            <w:pPr>
              <w:pStyle w:val="TableParagraph"/>
              <w:spacing w:line="252" w:lineRule="exact"/>
              <w:ind w:left="103"/>
              <w:rPr>
                <w:i/>
              </w:rPr>
            </w:pPr>
            <w:r>
              <w:t>(</w:t>
            </w:r>
            <w:r>
              <w:rPr>
                <w:i/>
              </w:rPr>
              <w:t>identify who and what will be recorded and were the records will be held)</w:t>
            </w:r>
          </w:p>
          <w:p w:rsidR="00E52555" w:rsidRDefault="001C080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Who Will Record The Session?</w:t>
            </w: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1C0801">
            <w:pPr>
              <w:pStyle w:val="TableParagraph"/>
              <w:spacing w:before="209"/>
              <w:ind w:left="103"/>
            </w:pPr>
            <w:r>
              <w:t>Where Will The Records Be Kept?</w:t>
            </w: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ind w:left="0"/>
              <w:rPr>
                <w:b/>
                <w:sz w:val="24"/>
              </w:rPr>
            </w:pPr>
          </w:p>
          <w:p w:rsidR="00E52555" w:rsidRDefault="00E52555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E52555" w:rsidRDefault="001C080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Date of First triangulation meeting</w:t>
            </w:r>
          </w:p>
          <w:p w:rsidR="00E52555" w:rsidRDefault="00E52555">
            <w:pPr>
              <w:pStyle w:val="TableParagraph"/>
              <w:spacing w:before="8"/>
              <w:ind w:left="0"/>
              <w:rPr>
                <w:b/>
              </w:rPr>
            </w:pPr>
          </w:p>
          <w:p w:rsidR="00E52555" w:rsidRDefault="001C0801">
            <w:pPr>
              <w:pStyle w:val="TableParagraph"/>
              <w:spacing w:line="500" w:lineRule="atLeast"/>
              <w:ind w:left="103" w:right="8474"/>
            </w:pPr>
            <w:r>
              <w:t>Contract Agreed By: Preceptor</w:t>
            </w:r>
          </w:p>
          <w:p w:rsidR="00E52555" w:rsidRDefault="001C0801">
            <w:pPr>
              <w:pStyle w:val="TableParagraph"/>
              <w:tabs>
                <w:tab w:val="left" w:pos="3704"/>
                <w:tab w:val="left" w:pos="7211"/>
              </w:tabs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Signature</w:t>
            </w:r>
            <w:r>
              <w:rPr>
                <w:b/>
                <w:sz w:val="24"/>
              </w:rPr>
              <w:tab/>
              <w:t>Designation</w:t>
            </w: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1C0801">
            <w:pPr>
              <w:pStyle w:val="TableParagraph"/>
              <w:spacing w:before="210" w:line="252" w:lineRule="exact"/>
              <w:ind w:left="103"/>
            </w:pPr>
            <w:proofErr w:type="spellStart"/>
            <w:r>
              <w:t>Preceptee</w:t>
            </w:r>
            <w:proofErr w:type="spellEnd"/>
          </w:p>
          <w:p w:rsidR="00E52555" w:rsidRDefault="001C0801">
            <w:pPr>
              <w:pStyle w:val="TableParagraph"/>
              <w:tabs>
                <w:tab w:val="left" w:pos="3704"/>
                <w:tab w:val="left" w:pos="7148"/>
              </w:tabs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Signature</w:t>
            </w:r>
            <w:r>
              <w:rPr>
                <w:b/>
                <w:sz w:val="24"/>
              </w:rPr>
              <w:tab/>
              <w:t>Designation</w:t>
            </w:r>
          </w:p>
          <w:p w:rsidR="00E52555" w:rsidRDefault="00E52555">
            <w:pPr>
              <w:pStyle w:val="TableParagraph"/>
              <w:ind w:left="0"/>
              <w:rPr>
                <w:b/>
                <w:sz w:val="26"/>
              </w:rPr>
            </w:pPr>
          </w:p>
          <w:p w:rsidR="00E52555" w:rsidRDefault="001C0801">
            <w:pPr>
              <w:pStyle w:val="TableParagraph"/>
              <w:tabs>
                <w:tab w:val="left" w:pos="3708"/>
                <w:tab w:val="left" w:pos="7206"/>
              </w:tabs>
              <w:spacing w:before="231"/>
              <w:ind w:left="103" w:right="2105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z w:val="24"/>
              </w:rPr>
              <w:tab/>
              <w:t>Signature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Designation </w:t>
            </w:r>
            <w:r>
              <w:rPr>
                <w:sz w:val="24"/>
              </w:rPr>
              <w:t>Name</w:t>
            </w:r>
          </w:p>
        </w:tc>
      </w:tr>
      <w:tr w:rsidR="00E52555">
        <w:trPr>
          <w:trHeight w:hRule="exact" w:val="817"/>
        </w:trPr>
        <w:tc>
          <w:tcPr>
            <w:tcW w:w="10588" w:type="dxa"/>
          </w:tcPr>
          <w:p w:rsidR="00E52555" w:rsidRDefault="00E52555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52555" w:rsidRDefault="001C0801">
            <w:pPr>
              <w:pStyle w:val="TableParagraph"/>
              <w:tabs>
                <w:tab w:val="left" w:pos="6574"/>
              </w:tabs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z w:val="24"/>
              </w:rPr>
              <w:tab/>
              <w:t>Review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</w:tbl>
    <w:p w:rsidR="00E52555" w:rsidRDefault="00E52555" w:rsidP="00764CA8">
      <w:pPr>
        <w:spacing w:before="93"/>
        <w:rPr>
          <w:sz w:val="20"/>
        </w:rPr>
      </w:pPr>
      <w:bookmarkStart w:id="1" w:name="_bookmark7"/>
      <w:bookmarkStart w:id="2" w:name="_GoBack"/>
      <w:bookmarkEnd w:id="1"/>
      <w:bookmarkEnd w:id="2"/>
    </w:p>
    <w:sectPr w:rsidR="00E52555">
      <w:pgSz w:w="11910" w:h="16840"/>
      <w:pgMar w:top="1580" w:right="560" w:bottom="1240" w:left="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CB" w:rsidRDefault="005C20CB">
      <w:r>
        <w:separator/>
      </w:r>
    </w:p>
  </w:endnote>
  <w:endnote w:type="continuationSeparator" w:id="0">
    <w:p w:rsidR="005C20CB" w:rsidRDefault="005C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55" w:rsidRDefault="0057149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68" behindDoc="1" locked="0" layoutInCell="1" allowOverlap="1" wp14:anchorId="0266D812" wp14:editId="3E7BED27">
              <wp:simplePos x="0" y="0"/>
              <wp:positionH relativeFrom="page">
                <wp:posOffset>901700</wp:posOffset>
              </wp:positionH>
              <wp:positionV relativeFrom="page">
                <wp:posOffset>9879965</wp:posOffset>
              </wp:positionV>
              <wp:extent cx="1438910" cy="374650"/>
              <wp:effectExtent l="0" t="2540" r="254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1C0801">
                          <w:pPr>
                            <w:spacing w:before="15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Humber NHS Foundation Trust Preceptorship Guidelines G344 Version 2.00, August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77.95pt;width:113.3pt;height:29.5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uc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AVKfvVAJODx246QG2ocuWqeruRfFdIS7WNeE7eiul6GtKSsjONzfdF1dH&#10;HGVAtv0nUUIYstfCAg2VbE3poBgI0KFLT6fOmFQKEzKcRbEPRwWczZbhYm5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" filled="f" stroked="f">
              <v:textbox inset="0,0,0,0">
                <w:txbxContent>
                  <w:p w:rsidR="00E52555" w:rsidRDefault="001C0801">
                    <w:pPr>
                      <w:spacing w:before="15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Humber NHS Foundation Trust Preceptorship Guidelines G344 Version 2.00, August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9792" behindDoc="1" locked="0" layoutInCell="1" allowOverlap="1" wp14:anchorId="3345B701" wp14:editId="148A76EF">
              <wp:simplePos x="0" y="0"/>
              <wp:positionH relativeFrom="page">
                <wp:posOffset>6466840</wp:posOffset>
              </wp:positionH>
              <wp:positionV relativeFrom="page">
                <wp:posOffset>9883140</wp:posOffset>
              </wp:positionV>
              <wp:extent cx="206375" cy="182245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55" w:rsidRDefault="001C0801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CA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2pt;margin-top:778.2pt;width:16.25pt;height:14.35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vP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4E3v17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" filled="f" stroked="f">
              <v:textbox inset="0,0,0,0">
                <w:txbxContent>
                  <w:p w:rsidR="00E52555" w:rsidRDefault="001C0801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4CA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CB" w:rsidRDefault="005C20CB">
      <w:r>
        <w:separator/>
      </w:r>
    </w:p>
  </w:footnote>
  <w:footnote w:type="continuationSeparator" w:id="0">
    <w:p w:rsidR="005C20CB" w:rsidRDefault="005C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DED"/>
    <w:multiLevelType w:val="hybridMultilevel"/>
    <w:tmpl w:val="81D0A702"/>
    <w:lvl w:ilvl="0" w:tplc="61EE6DE8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E46CEBE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C87E0CF6"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A8B491FA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981CD8BE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77464048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9976DD0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6C9290D6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D1181346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1">
    <w:nsid w:val="29F96E4B"/>
    <w:multiLevelType w:val="hybridMultilevel"/>
    <w:tmpl w:val="EE364EC4"/>
    <w:lvl w:ilvl="0" w:tplc="08FCEF84">
      <w:numFmt w:val="bullet"/>
      <w:lvlText w:val=""/>
      <w:lvlJc w:val="left"/>
      <w:pPr>
        <w:ind w:left="832" w:hanging="361"/>
      </w:pPr>
      <w:rPr>
        <w:rFonts w:hint="default"/>
        <w:w w:val="100"/>
      </w:rPr>
    </w:lvl>
    <w:lvl w:ilvl="1" w:tplc="308A769E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E5EE5984"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7D7A46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F4A7EC4">
      <w:numFmt w:val="bullet"/>
      <w:lvlText w:val="•"/>
      <w:lvlJc w:val="left"/>
      <w:pPr>
        <w:ind w:left="4674" w:hanging="361"/>
      </w:pPr>
      <w:rPr>
        <w:rFonts w:hint="default"/>
      </w:rPr>
    </w:lvl>
    <w:lvl w:ilvl="5" w:tplc="BFCC81CE"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4D008F8C">
      <w:numFmt w:val="bullet"/>
      <w:lvlText w:val="•"/>
      <w:lvlJc w:val="left"/>
      <w:pPr>
        <w:ind w:left="6591" w:hanging="361"/>
      </w:pPr>
      <w:rPr>
        <w:rFonts w:hint="default"/>
      </w:rPr>
    </w:lvl>
    <w:lvl w:ilvl="7" w:tplc="700CF4BE">
      <w:numFmt w:val="bullet"/>
      <w:lvlText w:val="•"/>
      <w:lvlJc w:val="left"/>
      <w:pPr>
        <w:ind w:left="7550" w:hanging="361"/>
      </w:pPr>
      <w:rPr>
        <w:rFonts w:hint="default"/>
      </w:rPr>
    </w:lvl>
    <w:lvl w:ilvl="8" w:tplc="AB9AD4B0">
      <w:numFmt w:val="bullet"/>
      <w:lvlText w:val="•"/>
      <w:lvlJc w:val="left"/>
      <w:pPr>
        <w:ind w:left="8509" w:hanging="361"/>
      </w:pPr>
      <w:rPr>
        <w:rFonts w:hint="default"/>
      </w:rPr>
    </w:lvl>
  </w:abstractNum>
  <w:abstractNum w:abstractNumId="2">
    <w:nsid w:val="540C1BFA"/>
    <w:multiLevelType w:val="hybridMultilevel"/>
    <w:tmpl w:val="E62CA84E"/>
    <w:lvl w:ilvl="0" w:tplc="24AE9D2E">
      <w:numFmt w:val="bullet"/>
      <w:lvlText w:val=""/>
      <w:lvlJc w:val="left"/>
      <w:pPr>
        <w:ind w:left="13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A8B7F6">
      <w:numFmt w:val="bullet"/>
      <w:lvlText w:val="-"/>
      <w:lvlJc w:val="left"/>
      <w:pPr>
        <w:ind w:left="211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D8A6142A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EDE2B816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93B290A4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539880CC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93548F04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7D8349C"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D09A483E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3">
    <w:nsid w:val="617F13E2"/>
    <w:multiLevelType w:val="hybridMultilevel"/>
    <w:tmpl w:val="FD2417A6"/>
    <w:lvl w:ilvl="0" w:tplc="78B06C4E">
      <w:start w:val="1"/>
      <w:numFmt w:val="lowerRoman"/>
      <w:lvlText w:val="%1."/>
      <w:lvlJc w:val="left"/>
      <w:pPr>
        <w:ind w:left="2272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CEF02E">
      <w:numFmt w:val="bullet"/>
      <w:lvlText w:val="•"/>
      <w:lvlJc w:val="left"/>
      <w:pPr>
        <w:ind w:left="3094" w:hanging="291"/>
      </w:pPr>
      <w:rPr>
        <w:rFonts w:hint="default"/>
      </w:rPr>
    </w:lvl>
    <w:lvl w:ilvl="2" w:tplc="D52EEC72">
      <w:numFmt w:val="bullet"/>
      <w:lvlText w:val="•"/>
      <w:lvlJc w:val="left"/>
      <w:pPr>
        <w:ind w:left="3909" w:hanging="291"/>
      </w:pPr>
      <w:rPr>
        <w:rFonts w:hint="default"/>
      </w:rPr>
    </w:lvl>
    <w:lvl w:ilvl="3" w:tplc="6598DA32">
      <w:numFmt w:val="bullet"/>
      <w:lvlText w:val="•"/>
      <w:lvlJc w:val="left"/>
      <w:pPr>
        <w:ind w:left="4723" w:hanging="291"/>
      </w:pPr>
      <w:rPr>
        <w:rFonts w:hint="default"/>
      </w:rPr>
    </w:lvl>
    <w:lvl w:ilvl="4" w:tplc="5E569D18">
      <w:numFmt w:val="bullet"/>
      <w:lvlText w:val="•"/>
      <w:lvlJc w:val="left"/>
      <w:pPr>
        <w:ind w:left="5538" w:hanging="291"/>
      </w:pPr>
      <w:rPr>
        <w:rFonts w:hint="default"/>
      </w:rPr>
    </w:lvl>
    <w:lvl w:ilvl="5" w:tplc="15C44B72">
      <w:numFmt w:val="bullet"/>
      <w:lvlText w:val="•"/>
      <w:lvlJc w:val="left"/>
      <w:pPr>
        <w:ind w:left="6353" w:hanging="291"/>
      </w:pPr>
      <w:rPr>
        <w:rFonts w:hint="default"/>
      </w:rPr>
    </w:lvl>
    <w:lvl w:ilvl="6" w:tplc="A502D1B0">
      <w:numFmt w:val="bullet"/>
      <w:lvlText w:val="•"/>
      <w:lvlJc w:val="left"/>
      <w:pPr>
        <w:ind w:left="7167" w:hanging="291"/>
      </w:pPr>
      <w:rPr>
        <w:rFonts w:hint="default"/>
      </w:rPr>
    </w:lvl>
    <w:lvl w:ilvl="7" w:tplc="D1C4E0F8">
      <w:numFmt w:val="bullet"/>
      <w:lvlText w:val="•"/>
      <w:lvlJc w:val="left"/>
      <w:pPr>
        <w:ind w:left="7982" w:hanging="291"/>
      </w:pPr>
      <w:rPr>
        <w:rFonts w:hint="default"/>
      </w:rPr>
    </w:lvl>
    <w:lvl w:ilvl="8" w:tplc="46B63338">
      <w:numFmt w:val="bullet"/>
      <w:lvlText w:val="•"/>
      <w:lvlJc w:val="left"/>
      <w:pPr>
        <w:ind w:left="8797" w:hanging="291"/>
      </w:pPr>
      <w:rPr>
        <w:rFonts w:hint="default"/>
      </w:rPr>
    </w:lvl>
  </w:abstractNum>
  <w:abstractNum w:abstractNumId="4">
    <w:nsid w:val="6A3F3DFE"/>
    <w:multiLevelType w:val="hybridMultilevel"/>
    <w:tmpl w:val="F5100C1C"/>
    <w:lvl w:ilvl="0" w:tplc="ECA4DB1C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4A5CE2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DFE606FA">
      <w:numFmt w:val="bullet"/>
      <w:lvlText w:val="•"/>
      <w:lvlJc w:val="left"/>
      <w:pPr>
        <w:ind w:left="2780" w:hanging="361"/>
      </w:pPr>
      <w:rPr>
        <w:rFonts w:hint="default"/>
      </w:rPr>
    </w:lvl>
    <w:lvl w:ilvl="3" w:tplc="075E17C6">
      <w:numFmt w:val="bullet"/>
      <w:lvlText w:val="•"/>
      <w:lvlJc w:val="left"/>
      <w:pPr>
        <w:ind w:left="3761" w:hanging="361"/>
      </w:pPr>
      <w:rPr>
        <w:rFonts w:hint="default"/>
      </w:rPr>
    </w:lvl>
    <w:lvl w:ilvl="4" w:tplc="4E36F89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41943D50">
      <w:numFmt w:val="bullet"/>
      <w:lvlText w:val="•"/>
      <w:lvlJc w:val="left"/>
      <w:pPr>
        <w:ind w:left="5722" w:hanging="361"/>
      </w:pPr>
      <w:rPr>
        <w:rFonts w:hint="default"/>
      </w:rPr>
    </w:lvl>
    <w:lvl w:ilvl="6" w:tplc="8E5E188A">
      <w:numFmt w:val="bullet"/>
      <w:lvlText w:val="•"/>
      <w:lvlJc w:val="left"/>
      <w:pPr>
        <w:ind w:left="6702" w:hanging="361"/>
      </w:pPr>
      <w:rPr>
        <w:rFonts w:hint="default"/>
      </w:rPr>
    </w:lvl>
    <w:lvl w:ilvl="7" w:tplc="EA86DF50"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BD463F2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5">
    <w:nsid w:val="6FAB4AFE"/>
    <w:multiLevelType w:val="hybridMultilevel"/>
    <w:tmpl w:val="5BAADDCE"/>
    <w:lvl w:ilvl="0" w:tplc="DF182B30">
      <w:start w:val="1"/>
      <w:numFmt w:val="decimal"/>
      <w:lvlText w:val="%1."/>
      <w:lvlJc w:val="left"/>
      <w:pPr>
        <w:ind w:left="539" w:hanging="4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C1A0DBC">
      <w:numFmt w:val="bullet"/>
      <w:lvlText w:val="•"/>
      <w:lvlJc w:val="left"/>
      <w:pPr>
        <w:ind w:left="1410" w:hanging="440"/>
      </w:pPr>
      <w:rPr>
        <w:rFonts w:hint="default"/>
      </w:rPr>
    </w:lvl>
    <w:lvl w:ilvl="2" w:tplc="47E21E44">
      <w:numFmt w:val="bullet"/>
      <w:lvlText w:val="•"/>
      <w:lvlJc w:val="left"/>
      <w:pPr>
        <w:ind w:left="2281" w:hanging="440"/>
      </w:pPr>
      <w:rPr>
        <w:rFonts w:hint="default"/>
      </w:rPr>
    </w:lvl>
    <w:lvl w:ilvl="3" w:tplc="69B6090A">
      <w:numFmt w:val="bullet"/>
      <w:lvlText w:val="•"/>
      <w:lvlJc w:val="left"/>
      <w:pPr>
        <w:ind w:left="3151" w:hanging="440"/>
      </w:pPr>
      <w:rPr>
        <w:rFonts w:hint="default"/>
      </w:rPr>
    </w:lvl>
    <w:lvl w:ilvl="4" w:tplc="3B88423A">
      <w:numFmt w:val="bullet"/>
      <w:lvlText w:val="•"/>
      <w:lvlJc w:val="left"/>
      <w:pPr>
        <w:ind w:left="4022" w:hanging="440"/>
      </w:pPr>
      <w:rPr>
        <w:rFonts w:hint="default"/>
      </w:rPr>
    </w:lvl>
    <w:lvl w:ilvl="5" w:tplc="FD1CCC1A">
      <w:numFmt w:val="bullet"/>
      <w:lvlText w:val="•"/>
      <w:lvlJc w:val="left"/>
      <w:pPr>
        <w:ind w:left="4893" w:hanging="440"/>
      </w:pPr>
      <w:rPr>
        <w:rFonts w:hint="default"/>
      </w:rPr>
    </w:lvl>
    <w:lvl w:ilvl="6" w:tplc="7FB24090">
      <w:numFmt w:val="bullet"/>
      <w:lvlText w:val="•"/>
      <w:lvlJc w:val="left"/>
      <w:pPr>
        <w:ind w:left="5763" w:hanging="440"/>
      </w:pPr>
      <w:rPr>
        <w:rFonts w:hint="default"/>
      </w:rPr>
    </w:lvl>
    <w:lvl w:ilvl="7" w:tplc="41E8EF80">
      <w:numFmt w:val="bullet"/>
      <w:lvlText w:val="•"/>
      <w:lvlJc w:val="left"/>
      <w:pPr>
        <w:ind w:left="6634" w:hanging="440"/>
      </w:pPr>
      <w:rPr>
        <w:rFonts w:hint="default"/>
      </w:rPr>
    </w:lvl>
    <w:lvl w:ilvl="8" w:tplc="B516C2BA">
      <w:numFmt w:val="bullet"/>
      <w:lvlText w:val="•"/>
      <w:lvlJc w:val="left"/>
      <w:pPr>
        <w:ind w:left="7505" w:hanging="440"/>
      </w:pPr>
      <w:rPr>
        <w:rFonts w:hint="default"/>
      </w:rPr>
    </w:lvl>
  </w:abstractNum>
  <w:abstractNum w:abstractNumId="6">
    <w:nsid w:val="74E41462"/>
    <w:multiLevelType w:val="hybridMultilevel"/>
    <w:tmpl w:val="757EE1AC"/>
    <w:lvl w:ilvl="0" w:tplc="01B4C92E">
      <w:start w:val="1"/>
      <w:numFmt w:val="decimal"/>
      <w:lvlText w:val="%1."/>
      <w:lvlJc w:val="left"/>
      <w:pPr>
        <w:ind w:left="672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63C30B2">
      <w:numFmt w:val="bullet"/>
      <w:lvlText w:val="•"/>
      <w:lvlJc w:val="left"/>
      <w:pPr>
        <w:ind w:left="672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2" w:tplc="9C841886">
      <w:numFmt w:val="bullet"/>
      <w:lvlText w:val="•"/>
      <w:lvlJc w:val="left"/>
      <w:pPr>
        <w:ind w:left="2741" w:hanging="721"/>
      </w:pPr>
      <w:rPr>
        <w:rFonts w:hint="default"/>
      </w:rPr>
    </w:lvl>
    <w:lvl w:ilvl="3" w:tplc="3AF05E08">
      <w:numFmt w:val="bullet"/>
      <w:lvlText w:val="•"/>
      <w:lvlJc w:val="left"/>
      <w:pPr>
        <w:ind w:left="3771" w:hanging="721"/>
      </w:pPr>
      <w:rPr>
        <w:rFonts w:hint="default"/>
      </w:rPr>
    </w:lvl>
    <w:lvl w:ilvl="4" w:tplc="EC5C0FA0"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BA76BA2E">
      <w:numFmt w:val="bullet"/>
      <w:lvlText w:val="•"/>
      <w:lvlJc w:val="left"/>
      <w:pPr>
        <w:ind w:left="5833" w:hanging="721"/>
      </w:pPr>
      <w:rPr>
        <w:rFonts w:hint="default"/>
      </w:rPr>
    </w:lvl>
    <w:lvl w:ilvl="6" w:tplc="F8D00304">
      <w:numFmt w:val="bullet"/>
      <w:lvlText w:val="•"/>
      <w:lvlJc w:val="left"/>
      <w:pPr>
        <w:ind w:left="6863" w:hanging="721"/>
      </w:pPr>
      <w:rPr>
        <w:rFonts w:hint="default"/>
      </w:rPr>
    </w:lvl>
    <w:lvl w:ilvl="7" w:tplc="2334FD04">
      <w:numFmt w:val="bullet"/>
      <w:lvlText w:val="•"/>
      <w:lvlJc w:val="left"/>
      <w:pPr>
        <w:ind w:left="7894" w:hanging="721"/>
      </w:pPr>
      <w:rPr>
        <w:rFonts w:hint="default"/>
      </w:rPr>
    </w:lvl>
    <w:lvl w:ilvl="8" w:tplc="37C86374">
      <w:numFmt w:val="bullet"/>
      <w:lvlText w:val="•"/>
      <w:lvlJc w:val="left"/>
      <w:pPr>
        <w:ind w:left="8925" w:hanging="72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5"/>
    <w:rsid w:val="001C0801"/>
    <w:rsid w:val="0057149B"/>
    <w:rsid w:val="005C20CB"/>
    <w:rsid w:val="00764CA8"/>
    <w:rsid w:val="00E5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1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8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72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539" w:hanging="439"/>
    </w:pPr>
  </w:style>
  <w:style w:type="paragraph" w:styleId="TOC2">
    <w:name w:val="toc 2"/>
    <w:basedOn w:val="Normal"/>
    <w:uiPriority w:val="1"/>
    <w:qFormat/>
    <w:pPr>
      <w:spacing w:before="99"/>
      <w:ind w:left="32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9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stwalker</dc:creator>
  <cp:lastModifiedBy>Waites, Helen</cp:lastModifiedBy>
  <cp:revision>4</cp:revision>
  <dcterms:created xsi:type="dcterms:W3CDTF">2016-10-27T10:03:00Z</dcterms:created>
  <dcterms:modified xsi:type="dcterms:W3CDTF">2016-10-27T10:05:00Z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